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91" w:rsidRPr="000852F6" w:rsidRDefault="00A75E91" w:rsidP="00A75E91">
      <w:pPr>
        <w:jc w:val="center"/>
        <w:rPr>
          <w:b/>
          <w:sz w:val="28"/>
          <w:szCs w:val="28"/>
        </w:rPr>
      </w:pPr>
      <w:r w:rsidRPr="000852F6">
        <w:rPr>
          <w:b/>
          <w:sz w:val="28"/>
          <w:szCs w:val="28"/>
        </w:rPr>
        <w:t>№1</w:t>
      </w:r>
      <w:r w:rsidR="003D14C7">
        <w:rPr>
          <w:b/>
          <w:sz w:val="28"/>
          <w:szCs w:val="28"/>
        </w:rPr>
        <w:t>-ш</w:t>
      </w:r>
      <w:r w:rsidR="003D14C7">
        <w:rPr>
          <w:b/>
          <w:sz w:val="28"/>
          <w:szCs w:val="28"/>
          <w:lang w:val="kk-KZ"/>
        </w:rPr>
        <w:t>і</w:t>
      </w:r>
      <w:r>
        <w:rPr>
          <w:b/>
          <w:sz w:val="28"/>
          <w:szCs w:val="28"/>
          <w:lang w:val="kk-KZ"/>
        </w:rPr>
        <w:t xml:space="preserve"> дә</w:t>
      </w:r>
      <w:proofErr w:type="gramStart"/>
      <w:r>
        <w:rPr>
          <w:b/>
          <w:sz w:val="28"/>
          <w:szCs w:val="28"/>
          <w:lang w:val="kk-KZ"/>
        </w:rPr>
        <w:t>р</w:t>
      </w:r>
      <w:proofErr w:type="gramEnd"/>
      <w:r>
        <w:rPr>
          <w:b/>
          <w:sz w:val="28"/>
          <w:szCs w:val="28"/>
          <w:lang w:val="kk-KZ"/>
        </w:rPr>
        <w:t>іс</w:t>
      </w:r>
      <w:r w:rsidRPr="000852F6">
        <w:rPr>
          <w:b/>
          <w:sz w:val="28"/>
          <w:szCs w:val="28"/>
        </w:rPr>
        <w:t xml:space="preserve"> </w:t>
      </w:r>
    </w:p>
    <w:p w:rsidR="00A75E91" w:rsidRPr="000852F6" w:rsidRDefault="00A75E91" w:rsidP="00A75E91">
      <w:pPr>
        <w:jc w:val="center"/>
        <w:rPr>
          <w:b/>
          <w:sz w:val="28"/>
          <w:szCs w:val="28"/>
          <w:lang w:val="kk-KZ"/>
        </w:rPr>
      </w:pPr>
      <w:proofErr w:type="spellStart"/>
      <w:r w:rsidRPr="000852F6">
        <w:rPr>
          <w:b/>
          <w:sz w:val="28"/>
          <w:szCs w:val="28"/>
        </w:rPr>
        <w:t>Германтану</w:t>
      </w:r>
      <w:proofErr w:type="spellEnd"/>
      <w:r>
        <w:rPr>
          <w:b/>
          <w:sz w:val="28"/>
          <w:szCs w:val="28"/>
          <w:lang w:val="kk-KZ"/>
        </w:rPr>
        <w:t xml:space="preserve"> және романтану</w:t>
      </w:r>
      <w:r w:rsidRPr="000852F6">
        <w:rPr>
          <w:b/>
          <w:sz w:val="28"/>
          <w:szCs w:val="28"/>
        </w:rPr>
        <w:t xml:space="preserve"> </w:t>
      </w:r>
      <w:proofErr w:type="spellStart"/>
      <w:r w:rsidRPr="000852F6">
        <w:rPr>
          <w:b/>
          <w:sz w:val="28"/>
          <w:szCs w:val="28"/>
        </w:rPr>
        <w:t>лингвистикал</w:t>
      </w:r>
      <w:proofErr w:type="spellEnd"/>
      <w:r w:rsidRPr="000852F6">
        <w:rPr>
          <w:b/>
          <w:sz w:val="28"/>
          <w:szCs w:val="28"/>
          <w:lang w:val="kk-KZ"/>
        </w:rPr>
        <w:t xml:space="preserve">ық </w:t>
      </w:r>
      <w:proofErr w:type="gramStart"/>
      <w:r w:rsidRPr="000852F6">
        <w:rPr>
          <w:b/>
          <w:sz w:val="28"/>
          <w:szCs w:val="28"/>
          <w:lang w:val="kk-KZ"/>
        </w:rPr>
        <w:t>п</w:t>
      </w:r>
      <w:proofErr w:type="gramEnd"/>
      <w:r w:rsidRPr="000852F6">
        <w:rPr>
          <w:b/>
          <w:sz w:val="28"/>
          <w:szCs w:val="28"/>
          <w:lang w:val="kk-KZ"/>
        </w:rPr>
        <w:t>ән ретінде</w:t>
      </w:r>
    </w:p>
    <w:p w:rsidR="00A75E91" w:rsidRPr="000852F6" w:rsidRDefault="00A75E91" w:rsidP="00A75E91">
      <w:pPr>
        <w:jc w:val="center"/>
        <w:rPr>
          <w:b/>
          <w:sz w:val="28"/>
          <w:szCs w:val="28"/>
          <w:lang w:val="kk-KZ"/>
        </w:rPr>
      </w:pPr>
    </w:p>
    <w:p w:rsidR="00A75E91" w:rsidRPr="000852F6" w:rsidRDefault="00A75E91" w:rsidP="00A75E91">
      <w:pPr>
        <w:ind w:firstLine="454"/>
        <w:jc w:val="both"/>
        <w:rPr>
          <w:rFonts w:ascii="Kz Times New Roman" w:hAnsi="Kz Times New Roman"/>
          <w:sz w:val="28"/>
          <w:szCs w:val="28"/>
          <w:lang w:val="kk-KZ"/>
        </w:rPr>
      </w:pPr>
      <w:r w:rsidRPr="000852F6">
        <w:rPr>
          <w:rFonts w:ascii="Kz Times New Roman" w:hAnsi="Kz Times New Roman"/>
          <w:i/>
          <w:sz w:val="28"/>
          <w:szCs w:val="28"/>
          <w:lang w:val="kk-KZ"/>
        </w:rPr>
        <w:t xml:space="preserve">Кілт сөздер: </w:t>
      </w:r>
      <w:r w:rsidRPr="000852F6">
        <w:rPr>
          <w:rFonts w:ascii="Kz Times New Roman" w:hAnsi="Kz Times New Roman"/>
          <w:sz w:val="28"/>
          <w:szCs w:val="28"/>
          <w:lang w:val="kk-KZ"/>
        </w:rPr>
        <w:t>германтану,</w:t>
      </w:r>
      <w:r>
        <w:rPr>
          <w:rFonts w:ascii="Kz Times New Roman" w:hAnsi="Kz Times New Roman"/>
          <w:sz w:val="28"/>
          <w:szCs w:val="28"/>
          <w:lang w:val="kk-KZ"/>
        </w:rPr>
        <w:t xml:space="preserve"> романтану</w:t>
      </w:r>
      <w:r w:rsidRPr="000852F6">
        <w:rPr>
          <w:rFonts w:ascii="Kz Times New Roman" w:hAnsi="Kz Times New Roman"/>
          <w:sz w:val="28"/>
          <w:szCs w:val="28"/>
          <w:lang w:val="kk-KZ"/>
        </w:rPr>
        <w:t xml:space="preserve"> салыстырмалы-тарихи әдіс және оның түрлері, </w:t>
      </w:r>
      <w:r w:rsidRPr="000852F6">
        <w:rPr>
          <w:rFonts w:ascii="Kz Times New Roman" w:hAnsi="Kz Times New Roman"/>
          <w:i/>
          <w:sz w:val="28"/>
          <w:szCs w:val="28"/>
          <w:lang w:val="kk-KZ"/>
        </w:rPr>
        <w:t xml:space="preserve"> </w:t>
      </w:r>
      <w:r w:rsidRPr="000852F6">
        <w:rPr>
          <w:rFonts w:ascii="Kz Times New Roman" w:hAnsi="Kz Times New Roman"/>
          <w:sz w:val="28"/>
          <w:szCs w:val="28"/>
          <w:lang w:val="kk-KZ"/>
        </w:rPr>
        <w:t>германтануға</w:t>
      </w:r>
      <w:r>
        <w:rPr>
          <w:rFonts w:ascii="Kz Times New Roman" w:hAnsi="Kz Times New Roman"/>
          <w:sz w:val="28"/>
          <w:szCs w:val="28"/>
          <w:lang w:val="kk-KZ"/>
        </w:rPr>
        <w:t>, романтануға</w:t>
      </w:r>
      <w:r w:rsidRPr="000852F6">
        <w:rPr>
          <w:rFonts w:ascii="Kz Times New Roman" w:hAnsi="Kz Times New Roman"/>
          <w:sz w:val="28"/>
          <w:szCs w:val="28"/>
          <w:lang w:val="kk-KZ"/>
        </w:rPr>
        <w:t xml:space="preserve"> жалпы шолу жасау, басқа ғылымдар аясындағы алатын орын.</w:t>
      </w:r>
    </w:p>
    <w:p w:rsidR="00A75E91" w:rsidRPr="000852F6" w:rsidRDefault="00A75E91" w:rsidP="00A75E91">
      <w:pPr>
        <w:ind w:firstLine="454"/>
        <w:jc w:val="both"/>
        <w:rPr>
          <w:rFonts w:ascii="Kz Times New Roman" w:hAnsi="Kz Times New Roman"/>
          <w:sz w:val="28"/>
          <w:szCs w:val="28"/>
          <w:lang w:val="kk-KZ"/>
        </w:rPr>
      </w:pPr>
    </w:p>
    <w:p w:rsidR="00A75E91" w:rsidRPr="003D14C7" w:rsidRDefault="00A75E91" w:rsidP="00A75E91">
      <w:pPr>
        <w:jc w:val="both"/>
        <w:rPr>
          <w:rFonts w:ascii="Kz Times New Roman" w:hAnsi="Kz Times New Roman"/>
          <w:sz w:val="28"/>
          <w:szCs w:val="28"/>
          <w:lang w:val="kk-KZ"/>
        </w:rPr>
      </w:pPr>
    </w:p>
    <w:p w:rsidR="00A75E91" w:rsidRPr="000852F6" w:rsidRDefault="00A75E91" w:rsidP="00A75E91">
      <w:pPr>
        <w:ind w:firstLine="454"/>
        <w:jc w:val="both"/>
        <w:rPr>
          <w:rFonts w:ascii="Kz Times New Roman" w:hAnsi="Kz Times New Roman"/>
          <w:sz w:val="28"/>
          <w:szCs w:val="28"/>
          <w:lang w:val="kk-KZ"/>
        </w:rPr>
      </w:pPr>
      <w:r w:rsidRPr="000852F6">
        <w:rPr>
          <w:rFonts w:ascii="Kz Times New Roman" w:hAnsi="Kz Times New Roman"/>
          <w:b/>
          <w:sz w:val="28"/>
          <w:szCs w:val="28"/>
          <w:lang w:val="kk-KZ"/>
        </w:rPr>
        <w:t>Герман</w:t>
      </w:r>
      <w:r>
        <w:rPr>
          <w:rFonts w:ascii="Kz Times New Roman" w:hAnsi="Kz Times New Roman"/>
          <w:b/>
          <w:sz w:val="28"/>
          <w:szCs w:val="28"/>
          <w:lang w:val="kk-KZ"/>
        </w:rPr>
        <w:t>тану</w:t>
      </w:r>
      <w:r w:rsidRPr="000852F6">
        <w:rPr>
          <w:rFonts w:ascii="Kz Times New Roman" w:hAnsi="Kz Times New Roman"/>
          <w:sz w:val="28"/>
          <w:szCs w:val="28"/>
          <w:lang w:val="kk-KZ"/>
        </w:rPr>
        <w:t xml:space="preserve"> (лат. germanus - герман) – 1. герман халықтарының  тарихын, тілі мен әдебиетінің, рухани мәдениетін зерттейтін ғылымдар жиынтығы. 2. Герман халықтарының пайда болу тарихы мен дамуын және оның диалектілері мен қазіргі жағдайын зерттейтін тіл білімінің саласы. </w:t>
      </w:r>
    </w:p>
    <w:p w:rsidR="00A75E91" w:rsidRPr="000852F6" w:rsidRDefault="00A75E91" w:rsidP="00A75E91">
      <w:pPr>
        <w:ind w:firstLine="454"/>
        <w:jc w:val="both"/>
        <w:rPr>
          <w:rFonts w:ascii="Kz Times New Roman" w:hAnsi="Kz Times New Roman"/>
          <w:sz w:val="28"/>
          <w:szCs w:val="28"/>
          <w:lang w:val="kk-KZ"/>
        </w:rPr>
      </w:pPr>
      <w:r>
        <w:rPr>
          <w:rFonts w:ascii="Kz Times New Roman" w:hAnsi="Kz Times New Roman"/>
          <w:sz w:val="28"/>
          <w:szCs w:val="28"/>
          <w:lang w:val="kk-KZ"/>
        </w:rPr>
        <w:t>Герман тілдері үндіеу</w:t>
      </w:r>
      <w:r w:rsidRPr="000852F6">
        <w:rPr>
          <w:rFonts w:ascii="Kz Times New Roman" w:hAnsi="Kz Times New Roman"/>
          <w:sz w:val="28"/>
          <w:szCs w:val="28"/>
          <w:lang w:val="kk-KZ"/>
        </w:rPr>
        <w:t xml:space="preserve">ропа </w:t>
      </w:r>
      <w:r>
        <w:rPr>
          <w:rFonts w:ascii="Kz Times New Roman" w:hAnsi="Kz Times New Roman"/>
          <w:sz w:val="28"/>
          <w:szCs w:val="28"/>
          <w:lang w:val="kk-KZ"/>
        </w:rPr>
        <w:t>жанұясына</w:t>
      </w:r>
      <w:r w:rsidRPr="000852F6">
        <w:rPr>
          <w:rFonts w:ascii="Kz Times New Roman" w:hAnsi="Kz Times New Roman"/>
          <w:sz w:val="28"/>
          <w:szCs w:val="28"/>
          <w:lang w:val="kk-KZ"/>
        </w:rPr>
        <w:t xml:space="preserve"> (ҮЕС) кіреді.</w:t>
      </w:r>
    </w:p>
    <w:p w:rsidR="00A75E91" w:rsidRPr="003943AC" w:rsidRDefault="00A75E91" w:rsidP="00A75E91">
      <w:pPr>
        <w:jc w:val="both"/>
        <w:rPr>
          <w:sz w:val="28"/>
          <w:szCs w:val="28"/>
          <w:lang w:val="kk-KZ"/>
        </w:rPr>
      </w:pPr>
      <w:r w:rsidRPr="000852F6">
        <w:rPr>
          <w:rFonts w:ascii="Kz Times New Roman" w:hAnsi="Kz Times New Roman"/>
          <w:sz w:val="28"/>
          <w:szCs w:val="28"/>
          <w:lang w:val="kk-KZ"/>
        </w:rPr>
        <w:t xml:space="preserve">ҮЕС – Евразия, Америка, Австралия және ішінара Африка аумақтарына таралған туыстас тілдердің ірі одағы. Осы </w:t>
      </w:r>
      <w:r>
        <w:rPr>
          <w:rFonts w:ascii="Kz Times New Roman" w:hAnsi="Kz Times New Roman"/>
          <w:sz w:val="28"/>
          <w:szCs w:val="28"/>
          <w:lang w:val="kk-KZ"/>
        </w:rPr>
        <w:t>жанұясына</w:t>
      </w:r>
      <w:r w:rsidRPr="000852F6">
        <w:rPr>
          <w:rFonts w:ascii="Kz Times New Roman" w:hAnsi="Kz Times New Roman"/>
          <w:sz w:val="28"/>
          <w:szCs w:val="28"/>
          <w:lang w:val="kk-KZ"/>
        </w:rPr>
        <w:t xml:space="preserve"> туыстас герман тілдері кіреді. </w:t>
      </w:r>
      <w:r w:rsidRPr="003943AC">
        <w:rPr>
          <w:sz w:val="28"/>
          <w:szCs w:val="28"/>
          <w:lang w:val="kk-KZ"/>
        </w:rPr>
        <w:t>Г.дың дамуына Кеңес ғалымдары</w:t>
      </w:r>
      <w:r>
        <w:rPr>
          <w:sz w:val="28"/>
          <w:szCs w:val="28"/>
          <w:lang w:val="kk-KZ"/>
        </w:rPr>
        <w:t xml:space="preserve"> </w:t>
      </w:r>
      <w:r w:rsidRPr="003943AC">
        <w:rPr>
          <w:sz w:val="28"/>
          <w:szCs w:val="28"/>
          <w:lang w:val="kk-KZ"/>
        </w:rPr>
        <w:t xml:space="preserve">В.М. Жирмунский, В.Н. Ярцева, </w:t>
      </w:r>
    </w:p>
    <w:p w:rsidR="00A75E91" w:rsidRPr="003943AC" w:rsidRDefault="00A75E91" w:rsidP="00A75E91">
      <w:pPr>
        <w:jc w:val="both"/>
        <w:rPr>
          <w:rFonts w:ascii="Kz Times New Roman" w:hAnsi="Kz Times New Roman"/>
          <w:sz w:val="28"/>
          <w:szCs w:val="28"/>
        </w:rPr>
      </w:pPr>
      <w:r w:rsidRPr="003943AC">
        <w:rPr>
          <w:sz w:val="28"/>
          <w:szCs w:val="28"/>
          <w:lang w:val="kk-KZ"/>
        </w:rPr>
        <w:t xml:space="preserve">А.И. Смирницкий, С.Д. Кацнельсон т.б. үлес қосты. Белгілі германистер: </w:t>
      </w:r>
      <w:r w:rsidRPr="003943AC">
        <w:rPr>
          <w:sz w:val="28"/>
          <w:szCs w:val="28"/>
        </w:rPr>
        <w:t xml:space="preserve">Ф. </w:t>
      </w:r>
      <w:proofErr w:type="spellStart"/>
      <w:r w:rsidRPr="003943AC">
        <w:rPr>
          <w:sz w:val="28"/>
          <w:szCs w:val="28"/>
        </w:rPr>
        <w:t>Бопп</w:t>
      </w:r>
      <w:proofErr w:type="spellEnd"/>
      <w:r w:rsidRPr="003943AC">
        <w:rPr>
          <w:sz w:val="28"/>
          <w:szCs w:val="28"/>
        </w:rPr>
        <w:t xml:space="preserve">, Р. </w:t>
      </w:r>
      <w:proofErr w:type="spellStart"/>
      <w:r w:rsidRPr="003943AC">
        <w:rPr>
          <w:sz w:val="28"/>
          <w:szCs w:val="28"/>
        </w:rPr>
        <w:t>Раск</w:t>
      </w:r>
      <w:proofErr w:type="spellEnd"/>
      <w:r w:rsidRPr="003943AC">
        <w:rPr>
          <w:sz w:val="28"/>
          <w:szCs w:val="28"/>
        </w:rPr>
        <w:t>, Я. Гримм (</w:t>
      </w:r>
      <w:proofErr w:type="gramStart"/>
      <w:r w:rsidRPr="003943AC">
        <w:rPr>
          <w:sz w:val="28"/>
          <w:szCs w:val="28"/>
        </w:rPr>
        <w:t>Х</w:t>
      </w:r>
      <w:proofErr w:type="gramEnd"/>
      <w:r w:rsidRPr="003943AC">
        <w:rPr>
          <w:sz w:val="28"/>
          <w:szCs w:val="28"/>
          <w:lang w:val="en-US"/>
        </w:rPr>
        <w:t>IX</w:t>
      </w:r>
      <w:r w:rsidRPr="003943AC">
        <w:rPr>
          <w:sz w:val="28"/>
          <w:szCs w:val="28"/>
        </w:rPr>
        <w:t xml:space="preserve"> </w:t>
      </w:r>
      <w:proofErr w:type="spellStart"/>
      <w:r w:rsidRPr="003943AC">
        <w:rPr>
          <w:sz w:val="28"/>
          <w:szCs w:val="28"/>
        </w:rPr>
        <w:t>ғ</w:t>
      </w:r>
      <w:proofErr w:type="spellEnd"/>
      <w:r w:rsidRPr="003943AC">
        <w:rPr>
          <w:sz w:val="28"/>
          <w:szCs w:val="28"/>
        </w:rPr>
        <w:t xml:space="preserve">. </w:t>
      </w:r>
      <w:proofErr w:type="spellStart"/>
      <w:r w:rsidRPr="003943AC">
        <w:rPr>
          <w:sz w:val="28"/>
          <w:szCs w:val="28"/>
        </w:rPr>
        <w:t>басында</w:t>
      </w:r>
      <w:proofErr w:type="spellEnd"/>
      <w:r w:rsidRPr="003943AC">
        <w:rPr>
          <w:sz w:val="28"/>
          <w:szCs w:val="28"/>
        </w:rPr>
        <w:t>).</w:t>
      </w:r>
    </w:p>
    <w:p w:rsidR="00A75E91" w:rsidRPr="00661CBB" w:rsidRDefault="00A75E91" w:rsidP="00A75E91">
      <w:pPr>
        <w:ind w:firstLine="426"/>
        <w:jc w:val="both"/>
        <w:rPr>
          <w:rFonts w:ascii="Kz Times New Roman" w:hAnsi="Kz Times New Roman"/>
          <w:sz w:val="28"/>
          <w:szCs w:val="28"/>
          <w:lang w:val="kk-KZ"/>
        </w:rPr>
      </w:pPr>
      <w:r w:rsidRPr="000852F6">
        <w:rPr>
          <w:rFonts w:ascii="Kz Times New Roman" w:hAnsi="Kz Times New Roman"/>
          <w:b/>
          <w:bCs/>
          <w:sz w:val="28"/>
          <w:szCs w:val="28"/>
          <w:lang w:val="kk-KZ"/>
        </w:rPr>
        <w:t>Романтану</w:t>
      </w:r>
      <w:r w:rsidRPr="000852F6">
        <w:rPr>
          <w:rFonts w:ascii="Kz Times New Roman" w:hAnsi="Kz Times New Roman"/>
          <w:sz w:val="28"/>
          <w:szCs w:val="28"/>
          <w:lang w:val="kk-KZ"/>
        </w:rPr>
        <w:t xml:space="preserve"> 1. роман тілді халықтардың материалдық, рухани мәдиетін зерттейтін пәндер жиынтығы; 2. роман тілдері мен диалектілерінің тарихи дамуын, қазіргі жағдайын зерттейтін тіл білімінің саласы. Роман тілдерінің тегін, құрылысын сипаттап жазу орта ғасырдың соңғы кезеңінде (14 ғ.) басталған, 15 ғ.соңы мен 16 ғ.басында роман елдерінде ұлттық тілдер қалыптаса бастауына байланысты нормативті грамматикалар мен сөздіктер жасала бастаған. </w:t>
      </w:r>
      <w:r w:rsidRPr="00661CBB">
        <w:rPr>
          <w:rFonts w:ascii="Kz Times New Roman" w:hAnsi="Kz Times New Roman"/>
          <w:sz w:val="28"/>
          <w:szCs w:val="28"/>
          <w:lang w:val="kk-KZ"/>
        </w:rPr>
        <w:t>Роман тілдеріне француз, провансал, италян, сардин, испан, гали, каталан, португал, румын, молдаван, македон-румын, реторороман, креол және өлі тілдер: латын, оск, ортағасырлық дөрекі латын тілі, умбр, сабел тілі.</w:t>
      </w:r>
    </w:p>
    <w:p w:rsidR="00A75E91" w:rsidRDefault="00A75E91" w:rsidP="00A75E91">
      <w:pPr>
        <w:ind w:firstLine="426"/>
        <w:jc w:val="both"/>
        <w:rPr>
          <w:sz w:val="28"/>
          <w:szCs w:val="28"/>
          <w:lang w:val="kk-KZ"/>
        </w:rPr>
      </w:pPr>
      <w:r>
        <w:rPr>
          <w:sz w:val="28"/>
          <w:szCs w:val="28"/>
          <w:lang w:val="kk-KZ"/>
        </w:rPr>
        <w:t>«Салыстыру» терминінің ұзақ әрі тұрақты қолданылуы салыстырмалы</w:t>
      </w:r>
      <w:r w:rsidRPr="00FC77B1">
        <w:rPr>
          <w:sz w:val="28"/>
          <w:szCs w:val="28"/>
          <w:lang w:val="kk-KZ"/>
        </w:rPr>
        <w:t>-</w:t>
      </w:r>
      <w:r>
        <w:rPr>
          <w:sz w:val="28"/>
          <w:szCs w:val="28"/>
          <w:lang w:val="kk-KZ"/>
        </w:rPr>
        <w:t xml:space="preserve">тарихи тіл білімімен және салыстырылатын тілдердің туыстығын айқындаумен байланысты. Нәтижесінде «салыстыру» терминінің көлемі айтарлықтай кеңейіп, тек туыс тілдерді ғана емес, туыс емес тілдерді салыстыруда да қолданыла бастады </w:t>
      </w:r>
      <w:r>
        <w:rPr>
          <w:rStyle w:val="a5"/>
          <w:sz w:val="28"/>
          <w:szCs w:val="28"/>
        </w:rPr>
        <w:footnoteReference w:id="1"/>
      </w:r>
      <w:r w:rsidRPr="00A360C6">
        <w:rPr>
          <w:sz w:val="28"/>
          <w:szCs w:val="28"/>
          <w:lang w:val="kk-KZ"/>
        </w:rPr>
        <w:t xml:space="preserve">. </w:t>
      </w:r>
    </w:p>
    <w:tbl>
      <w:tblPr>
        <w:tblW w:w="9468" w:type="dxa"/>
        <w:tblLook w:val="01E0"/>
      </w:tblPr>
      <w:tblGrid>
        <w:gridCol w:w="9468"/>
      </w:tblGrid>
      <w:tr w:rsidR="00A75E91" w:rsidRPr="009805F4" w:rsidTr="00BB4109">
        <w:tc>
          <w:tcPr>
            <w:tcW w:w="4500" w:type="dxa"/>
          </w:tcPr>
          <w:p w:rsidR="00A75E91" w:rsidRPr="00A827E7" w:rsidRDefault="00A75E91" w:rsidP="00BB4109">
            <w:pPr>
              <w:pStyle w:val="a3"/>
              <w:jc w:val="both"/>
              <w:rPr>
                <w:rFonts w:ascii="Times New Roman" w:hAnsi="Times New Roman"/>
                <w:sz w:val="28"/>
                <w:szCs w:val="28"/>
                <w:lang w:val="kk-KZ"/>
              </w:rPr>
            </w:pPr>
            <w:r w:rsidRPr="00A827E7">
              <w:rPr>
                <w:rFonts w:ascii="Times New Roman" w:hAnsi="Times New Roman"/>
                <w:sz w:val="28"/>
                <w:szCs w:val="28"/>
                <w:lang w:val="kk-KZ"/>
              </w:rPr>
              <w:t>1. Салыстырмалы-тарихи әдістің көмегімен зерттелетін тілдік материалдың таңдап алынуы белгілі бір тіл топтарының мүмкін болатын туыстығы жайлы ғылыми болжаммен байланысты.</w:t>
            </w:r>
          </w:p>
        </w:tc>
      </w:tr>
      <w:tr w:rsidR="00A75E91" w:rsidRPr="009805F4" w:rsidTr="00BB4109">
        <w:tc>
          <w:tcPr>
            <w:tcW w:w="4500" w:type="dxa"/>
          </w:tcPr>
          <w:p w:rsidR="00A75E91" w:rsidRPr="00A827E7" w:rsidRDefault="00A75E91" w:rsidP="00BB4109">
            <w:pPr>
              <w:pStyle w:val="a3"/>
              <w:jc w:val="both"/>
              <w:rPr>
                <w:rFonts w:ascii="Times New Roman" w:hAnsi="Times New Roman"/>
                <w:sz w:val="28"/>
                <w:szCs w:val="28"/>
                <w:highlight w:val="magenta"/>
                <w:lang w:val="kk-KZ"/>
              </w:rPr>
            </w:pPr>
            <w:r w:rsidRPr="00A827E7">
              <w:rPr>
                <w:rFonts w:ascii="Times New Roman" w:hAnsi="Times New Roman"/>
                <w:sz w:val="28"/>
                <w:szCs w:val="28"/>
                <w:lang w:val="kk-KZ"/>
              </w:rPr>
              <w:t xml:space="preserve">2. Салыстырмалы-тарихи талдау үшін (тілдердің тарихи даму заңдылықтарын/сәйкестіктерін анықтау, ататілдік жағдай моделін қайта құрастыру және т.т.) тілдер (семьялар, топтар) көне жазба дәстүрлердің болуына байланысты таңдалады. </w:t>
            </w:r>
          </w:p>
        </w:tc>
      </w:tr>
      <w:tr w:rsidR="00A75E91" w:rsidRPr="009805F4" w:rsidTr="00BB4109">
        <w:tc>
          <w:tcPr>
            <w:tcW w:w="4500" w:type="dxa"/>
          </w:tcPr>
          <w:p w:rsidR="00A75E91" w:rsidRPr="00A827E7" w:rsidRDefault="00A75E91" w:rsidP="00BB4109">
            <w:pPr>
              <w:pStyle w:val="a3"/>
              <w:jc w:val="both"/>
              <w:rPr>
                <w:rFonts w:ascii="Times New Roman" w:hAnsi="Times New Roman"/>
                <w:sz w:val="28"/>
                <w:szCs w:val="28"/>
                <w:highlight w:val="magenta"/>
                <w:lang w:val="kk-KZ"/>
              </w:rPr>
            </w:pPr>
            <w:r w:rsidRPr="00A827E7">
              <w:rPr>
                <w:rFonts w:ascii="Times New Roman" w:hAnsi="Times New Roman"/>
                <w:sz w:val="28"/>
                <w:szCs w:val="28"/>
                <w:lang w:val="kk-KZ"/>
              </w:rPr>
              <w:t>3. Салыстырмалы-тарихи тіл білімі әртүрлі уақыттағы тілдің жай-күйін салыстырады,  сондықтан да диахрониялық болып табылады.</w:t>
            </w:r>
          </w:p>
        </w:tc>
      </w:tr>
    </w:tbl>
    <w:p w:rsidR="00A75E91" w:rsidRPr="00FC77B1" w:rsidRDefault="00A75E91" w:rsidP="00A75E91">
      <w:pPr>
        <w:ind w:firstLine="426"/>
        <w:jc w:val="both"/>
        <w:rPr>
          <w:rFonts w:ascii="Kz Times New Roman" w:hAnsi="Kz Times New Roman"/>
          <w:sz w:val="28"/>
          <w:szCs w:val="28"/>
          <w:lang w:val="kk-KZ"/>
        </w:rPr>
      </w:pPr>
    </w:p>
    <w:p w:rsidR="00A75E91" w:rsidRPr="000852F6" w:rsidRDefault="00A75E91" w:rsidP="00A75E91">
      <w:pPr>
        <w:jc w:val="both"/>
        <w:rPr>
          <w:rFonts w:ascii="Kz Times New Roman" w:hAnsi="Kz Times New Roman"/>
          <w:sz w:val="28"/>
          <w:szCs w:val="28"/>
          <w:lang w:val="kk-KZ"/>
        </w:rPr>
      </w:pPr>
      <w:r w:rsidRPr="000852F6">
        <w:rPr>
          <w:rFonts w:ascii="Kz Times New Roman" w:hAnsi="Kz Times New Roman"/>
          <w:sz w:val="28"/>
          <w:szCs w:val="28"/>
          <w:lang w:val="kk-KZ"/>
        </w:rPr>
        <w:lastRenderedPageBreak/>
        <w:t xml:space="preserve">                            </w:t>
      </w:r>
      <w:r>
        <w:rPr>
          <w:rFonts w:ascii="Kz Times New Roman" w:hAnsi="Kz Times New Roman"/>
          <w:sz w:val="28"/>
          <w:szCs w:val="28"/>
          <w:lang w:val="kk-KZ"/>
        </w:rPr>
        <w:t>Г</w:t>
      </w:r>
      <w:r w:rsidRPr="000852F6">
        <w:rPr>
          <w:rFonts w:ascii="Kz Times New Roman" w:hAnsi="Kz Times New Roman"/>
          <w:sz w:val="28"/>
          <w:szCs w:val="28"/>
          <w:lang w:val="kk-KZ"/>
        </w:rPr>
        <w:t xml:space="preserve">ерман тілдері </w:t>
      </w:r>
    </w:p>
    <w:p w:rsidR="00A75E91" w:rsidRPr="000852F6" w:rsidRDefault="00A75E91" w:rsidP="00A75E91">
      <w:pPr>
        <w:jc w:val="both"/>
        <w:rPr>
          <w:rFonts w:ascii="Kz Times New Roman" w:hAnsi="Kz Times New Roman"/>
          <w:sz w:val="28"/>
          <w:szCs w:val="28"/>
          <w:lang w:val="kk-KZ"/>
        </w:rPr>
      </w:pPr>
    </w:p>
    <w:p w:rsidR="00A75E91" w:rsidRPr="000852F6" w:rsidRDefault="00A75E91" w:rsidP="00A75E91">
      <w:pPr>
        <w:jc w:val="both"/>
        <w:rPr>
          <w:rFonts w:ascii="Kz Times New Roman" w:hAnsi="Kz Times New Roman"/>
          <w:i/>
          <w:sz w:val="28"/>
          <w:szCs w:val="28"/>
          <w:lang w:val="kk-KZ"/>
        </w:rPr>
      </w:pPr>
      <w:r w:rsidRPr="000852F6">
        <w:rPr>
          <w:rFonts w:ascii="Kz Times New Roman" w:hAnsi="Kz Times New Roman"/>
          <w:i/>
          <w:sz w:val="28"/>
          <w:szCs w:val="28"/>
          <w:lang w:val="kk-KZ"/>
        </w:rPr>
        <w:t xml:space="preserve">Солтүстік                     батыс                              шығыс </w:t>
      </w:r>
    </w:p>
    <w:p w:rsidR="00A75E91" w:rsidRPr="000852F6" w:rsidRDefault="00A75E91" w:rsidP="00A75E91">
      <w:pPr>
        <w:jc w:val="both"/>
        <w:rPr>
          <w:rFonts w:ascii="Kz Times New Roman" w:hAnsi="Kz Times New Roman"/>
          <w:sz w:val="28"/>
          <w:szCs w:val="28"/>
          <w:lang w:val="kk-KZ"/>
        </w:rPr>
      </w:pPr>
      <w:r w:rsidRPr="000852F6">
        <w:rPr>
          <w:rFonts w:ascii="Kz Times New Roman" w:hAnsi="Kz Times New Roman"/>
          <w:sz w:val="28"/>
          <w:szCs w:val="28"/>
          <w:lang w:val="kk-KZ"/>
        </w:rPr>
        <w:t>Швед                          ағылшын                           гот</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Дат                              </w:t>
      </w:r>
      <w:proofErr w:type="spellStart"/>
      <w:proofErr w:type="gramStart"/>
      <w:r w:rsidRPr="000852F6">
        <w:rPr>
          <w:rFonts w:ascii="Kz Times New Roman" w:hAnsi="Kz Times New Roman"/>
          <w:sz w:val="28"/>
          <w:szCs w:val="28"/>
          <w:lang w:val="ru-MO"/>
        </w:rPr>
        <w:t>нем</w:t>
      </w:r>
      <w:proofErr w:type="gramEnd"/>
      <w:r w:rsidRPr="000852F6">
        <w:rPr>
          <w:rFonts w:ascii="Kz Times New Roman" w:hAnsi="Kz Times New Roman"/>
          <w:sz w:val="28"/>
          <w:szCs w:val="28"/>
          <w:lang w:val="ru-MO"/>
        </w:rPr>
        <w:t>іс</w:t>
      </w:r>
      <w:proofErr w:type="spellEnd"/>
      <w:r w:rsidRPr="000852F6">
        <w:rPr>
          <w:rFonts w:ascii="Kz Times New Roman" w:hAnsi="Kz Times New Roman"/>
          <w:sz w:val="28"/>
          <w:szCs w:val="28"/>
          <w:lang w:val="ru-MO"/>
        </w:rPr>
        <w:t xml:space="preserve">                                 </w:t>
      </w:r>
      <w:proofErr w:type="spellStart"/>
      <w:r w:rsidRPr="000852F6">
        <w:rPr>
          <w:rFonts w:ascii="Kz Times New Roman" w:hAnsi="Kz Times New Roman"/>
          <w:sz w:val="28"/>
          <w:szCs w:val="28"/>
          <w:lang w:val="ru-MO"/>
        </w:rPr>
        <w:t>бургун</w:t>
      </w:r>
      <w:proofErr w:type="spellEnd"/>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Норвегия                    Нидерланд                        </w:t>
      </w:r>
      <w:proofErr w:type="spellStart"/>
      <w:r w:rsidRPr="000852F6">
        <w:rPr>
          <w:rFonts w:ascii="Kz Times New Roman" w:hAnsi="Kz Times New Roman"/>
          <w:sz w:val="28"/>
          <w:szCs w:val="28"/>
          <w:lang w:val="ru-MO"/>
        </w:rPr>
        <w:t>вандаль</w:t>
      </w:r>
      <w:proofErr w:type="spellEnd"/>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Исландия                   Люксембург                     </w:t>
      </w:r>
      <w:proofErr w:type="spellStart"/>
      <w:r w:rsidRPr="000852F6">
        <w:rPr>
          <w:rFonts w:ascii="Kz Times New Roman" w:hAnsi="Kz Times New Roman"/>
          <w:sz w:val="28"/>
          <w:szCs w:val="28"/>
          <w:lang w:val="ru-MO"/>
        </w:rPr>
        <w:t>гепид</w:t>
      </w:r>
      <w:proofErr w:type="spellEnd"/>
      <w:r w:rsidRPr="000852F6">
        <w:rPr>
          <w:rFonts w:ascii="Kz Times New Roman" w:hAnsi="Kz Times New Roman"/>
          <w:sz w:val="28"/>
          <w:szCs w:val="28"/>
          <w:lang w:val="ru-MO"/>
        </w:rPr>
        <w:t xml:space="preserve">             </w:t>
      </w:r>
    </w:p>
    <w:p w:rsidR="00A75E91" w:rsidRPr="000852F6" w:rsidRDefault="00A75E91" w:rsidP="00A75E91">
      <w:pPr>
        <w:jc w:val="both"/>
        <w:rPr>
          <w:rFonts w:ascii="Kz Times New Roman" w:hAnsi="Kz Times New Roman"/>
          <w:sz w:val="28"/>
          <w:szCs w:val="28"/>
          <w:lang w:val="ru-MO"/>
        </w:rPr>
      </w:pPr>
      <w:proofErr w:type="spellStart"/>
      <w:r w:rsidRPr="000852F6">
        <w:rPr>
          <w:rFonts w:ascii="Kz Times New Roman" w:hAnsi="Kz Times New Roman"/>
          <w:sz w:val="28"/>
          <w:szCs w:val="28"/>
          <w:lang w:val="ru-MO"/>
        </w:rPr>
        <w:t>Фарер</w:t>
      </w:r>
      <w:proofErr w:type="spellEnd"/>
      <w:r w:rsidRPr="000852F6">
        <w:rPr>
          <w:rFonts w:ascii="Kz Times New Roman" w:hAnsi="Kz Times New Roman"/>
          <w:sz w:val="28"/>
          <w:szCs w:val="28"/>
          <w:lang w:val="ru-MO"/>
        </w:rPr>
        <w:t xml:space="preserve">                         африкаанс                         </w:t>
      </w:r>
      <w:proofErr w:type="spellStart"/>
      <w:r w:rsidRPr="000852F6">
        <w:rPr>
          <w:rFonts w:ascii="Kz Times New Roman" w:hAnsi="Kz Times New Roman"/>
          <w:sz w:val="28"/>
          <w:szCs w:val="28"/>
          <w:lang w:val="ru-MO"/>
        </w:rPr>
        <w:t>геруль</w:t>
      </w:r>
      <w:proofErr w:type="spellEnd"/>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                                    фриз       </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                                    идиш</w:t>
      </w:r>
    </w:p>
    <w:p w:rsidR="00A75E91" w:rsidRPr="000852F6" w:rsidRDefault="00A75E91" w:rsidP="00A75E91">
      <w:pPr>
        <w:ind w:firstLine="709"/>
        <w:jc w:val="both"/>
        <w:rPr>
          <w:rFonts w:ascii="Kz Times New Roman" w:hAnsi="Kz Times New Roman"/>
          <w:sz w:val="28"/>
          <w:szCs w:val="28"/>
          <w:lang w:val="ru-MO"/>
        </w:rPr>
      </w:pPr>
    </w:p>
    <w:p w:rsidR="00A75E91" w:rsidRDefault="00A75E91" w:rsidP="00A75E91">
      <w:pPr>
        <w:jc w:val="center"/>
        <w:rPr>
          <w:b/>
          <w:sz w:val="28"/>
          <w:szCs w:val="28"/>
          <w:lang w:val="kk-KZ"/>
        </w:rPr>
      </w:pPr>
    </w:p>
    <w:p w:rsidR="00FB797F" w:rsidRPr="003A3713" w:rsidRDefault="003A3713" w:rsidP="003A3713">
      <w:pPr>
        <w:ind w:firstLine="426"/>
        <w:rPr>
          <w:sz w:val="28"/>
          <w:szCs w:val="28"/>
          <w:lang w:val="kk-KZ"/>
        </w:rPr>
      </w:pPr>
      <w:r w:rsidRPr="003A3713">
        <w:rPr>
          <w:sz w:val="28"/>
          <w:szCs w:val="28"/>
          <w:lang w:val="kk-KZ"/>
        </w:rPr>
        <w:t>Сонымен, осы аталмыш дәрісте біз Сіздермен салыстырмалы-тарихи әдістің жалпы қандай түрі бар, олардың қолданысы, мәніне тоқталдық.</w:t>
      </w:r>
      <w:r w:rsidR="008E044B">
        <w:rPr>
          <w:sz w:val="28"/>
          <w:szCs w:val="28"/>
          <w:lang w:val="kk-KZ"/>
        </w:rPr>
        <w:t xml:space="preserve"> Семинар</w:t>
      </w:r>
      <w:r w:rsidR="00712364">
        <w:rPr>
          <w:sz w:val="28"/>
          <w:szCs w:val="28"/>
          <w:lang w:val="kk-KZ"/>
        </w:rPr>
        <w:t>, падаланылған әдебиеттер тізімін</w:t>
      </w:r>
      <w:r w:rsidR="008E044B">
        <w:rPr>
          <w:sz w:val="28"/>
          <w:szCs w:val="28"/>
          <w:lang w:val="kk-KZ"/>
        </w:rPr>
        <w:t xml:space="preserve"> және СОӨ</w:t>
      </w:r>
      <w:r>
        <w:rPr>
          <w:sz w:val="28"/>
          <w:szCs w:val="28"/>
          <w:lang w:val="kk-KZ"/>
        </w:rPr>
        <w:t>Ж</w:t>
      </w:r>
      <w:r w:rsidR="008E044B">
        <w:rPr>
          <w:sz w:val="28"/>
          <w:szCs w:val="28"/>
          <w:lang w:val="kk-KZ"/>
        </w:rPr>
        <w:t>, СӨЖ</w:t>
      </w:r>
      <w:r>
        <w:rPr>
          <w:sz w:val="28"/>
          <w:szCs w:val="28"/>
          <w:lang w:val="kk-KZ"/>
        </w:rPr>
        <w:t xml:space="preserve"> сұрақтарын интранеттен таба аласыздар. </w:t>
      </w:r>
    </w:p>
    <w:sectPr w:rsidR="00FB797F" w:rsidRPr="003A3713" w:rsidSect="00FB79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703" w:rsidRDefault="00007703" w:rsidP="00A75E91">
      <w:r>
        <w:separator/>
      </w:r>
    </w:p>
  </w:endnote>
  <w:endnote w:type="continuationSeparator" w:id="0">
    <w:p w:rsidR="00007703" w:rsidRDefault="00007703" w:rsidP="00A75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703" w:rsidRDefault="00007703" w:rsidP="00A75E91">
      <w:r>
        <w:separator/>
      </w:r>
    </w:p>
  </w:footnote>
  <w:footnote w:type="continuationSeparator" w:id="0">
    <w:p w:rsidR="00007703" w:rsidRDefault="00007703" w:rsidP="00A75E91">
      <w:r>
        <w:continuationSeparator/>
      </w:r>
    </w:p>
  </w:footnote>
  <w:footnote w:id="1">
    <w:p w:rsidR="00A75E91" w:rsidRDefault="00A75E91" w:rsidP="00A75E91">
      <w:pPr>
        <w:pStyle w:val="a6"/>
        <w:jc w:val="both"/>
      </w:pPr>
      <w:r>
        <w:rPr>
          <w:rStyle w:val="a5"/>
        </w:rPr>
        <w:footnoteRef/>
      </w:r>
      <w:r>
        <w:t xml:space="preserve">   </w:t>
      </w:r>
      <w:r>
        <w:rPr>
          <w:lang w:val="kk-KZ"/>
        </w:rPr>
        <w:t xml:space="preserve">«Салыстыру» ұғымы мен терминінің туыс емес тілдерге қолданылуы «салыстырмалы типология» («салғастырмалы типологияның» орнына) тіркесінің пайда болуына әкеп соқтырды.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721"/>
    <w:multiLevelType w:val="hybridMultilevel"/>
    <w:tmpl w:val="1B7A85BA"/>
    <w:lvl w:ilvl="0" w:tplc="D4D6A304">
      <w:start w:val="1"/>
      <w:numFmt w:val="bullet"/>
      <w:lvlText w:val="•"/>
      <w:lvlJc w:val="left"/>
      <w:pPr>
        <w:tabs>
          <w:tab w:val="num" w:pos="720"/>
        </w:tabs>
        <w:ind w:left="720" w:hanging="360"/>
      </w:pPr>
      <w:rPr>
        <w:rFonts w:ascii="Times New Roman" w:hAnsi="Times New Roman" w:hint="default"/>
      </w:rPr>
    </w:lvl>
    <w:lvl w:ilvl="1" w:tplc="67BE5542" w:tentative="1">
      <w:start w:val="1"/>
      <w:numFmt w:val="bullet"/>
      <w:lvlText w:val="•"/>
      <w:lvlJc w:val="left"/>
      <w:pPr>
        <w:tabs>
          <w:tab w:val="num" w:pos="1440"/>
        </w:tabs>
        <w:ind w:left="1440" w:hanging="360"/>
      </w:pPr>
      <w:rPr>
        <w:rFonts w:ascii="Times New Roman" w:hAnsi="Times New Roman" w:hint="default"/>
      </w:rPr>
    </w:lvl>
    <w:lvl w:ilvl="2" w:tplc="236C3AC6" w:tentative="1">
      <w:start w:val="1"/>
      <w:numFmt w:val="bullet"/>
      <w:lvlText w:val="•"/>
      <w:lvlJc w:val="left"/>
      <w:pPr>
        <w:tabs>
          <w:tab w:val="num" w:pos="2160"/>
        </w:tabs>
        <w:ind w:left="2160" w:hanging="360"/>
      </w:pPr>
      <w:rPr>
        <w:rFonts w:ascii="Times New Roman" w:hAnsi="Times New Roman" w:hint="default"/>
      </w:rPr>
    </w:lvl>
    <w:lvl w:ilvl="3" w:tplc="083C29C0" w:tentative="1">
      <w:start w:val="1"/>
      <w:numFmt w:val="bullet"/>
      <w:lvlText w:val="•"/>
      <w:lvlJc w:val="left"/>
      <w:pPr>
        <w:tabs>
          <w:tab w:val="num" w:pos="2880"/>
        </w:tabs>
        <w:ind w:left="2880" w:hanging="360"/>
      </w:pPr>
      <w:rPr>
        <w:rFonts w:ascii="Times New Roman" w:hAnsi="Times New Roman" w:hint="default"/>
      </w:rPr>
    </w:lvl>
    <w:lvl w:ilvl="4" w:tplc="2DBE5080" w:tentative="1">
      <w:start w:val="1"/>
      <w:numFmt w:val="bullet"/>
      <w:lvlText w:val="•"/>
      <w:lvlJc w:val="left"/>
      <w:pPr>
        <w:tabs>
          <w:tab w:val="num" w:pos="3600"/>
        </w:tabs>
        <w:ind w:left="3600" w:hanging="360"/>
      </w:pPr>
      <w:rPr>
        <w:rFonts w:ascii="Times New Roman" w:hAnsi="Times New Roman" w:hint="default"/>
      </w:rPr>
    </w:lvl>
    <w:lvl w:ilvl="5" w:tplc="A3B0149C" w:tentative="1">
      <w:start w:val="1"/>
      <w:numFmt w:val="bullet"/>
      <w:lvlText w:val="•"/>
      <w:lvlJc w:val="left"/>
      <w:pPr>
        <w:tabs>
          <w:tab w:val="num" w:pos="4320"/>
        </w:tabs>
        <w:ind w:left="4320" w:hanging="360"/>
      </w:pPr>
      <w:rPr>
        <w:rFonts w:ascii="Times New Roman" w:hAnsi="Times New Roman" w:hint="default"/>
      </w:rPr>
    </w:lvl>
    <w:lvl w:ilvl="6" w:tplc="2BA251B6" w:tentative="1">
      <w:start w:val="1"/>
      <w:numFmt w:val="bullet"/>
      <w:lvlText w:val="•"/>
      <w:lvlJc w:val="left"/>
      <w:pPr>
        <w:tabs>
          <w:tab w:val="num" w:pos="5040"/>
        </w:tabs>
        <w:ind w:left="5040" w:hanging="360"/>
      </w:pPr>
      <w:rPr>
        <w:rFonts w:ascii="Times New Roman" w:hAnsi="Times New Roman" w:hint="default"/>
      </w:rPr>
    </w:lvl>
    <w:lvl w:ilvl="7" w:tplc="20FEFC30" w:tentative="1">
      <w:start w:val="1"/>
      <w:numFmt w:val="bullet"/>
      <w:lvlText w:val="•"/>
      <w:lvlJc w:val="left"/>
      <w:pPr>
        <w:tabs>
          <w:tab w:val="num" w:pos="5760"/>
        </w:tabs>
        <w:ind w:left="5760" w:hanging="360"/>
      </w:pPr>
      <w:rPr>
        <w:rFonts w:ascii="Times New Roman" w:hAnsi="Times New Roman" w:hint="default"/>
      </w:rPr>
    </w:lvl>
    <w:lvl w:ilvl="8" w:tplc="5C602D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A75E91"/>
    <w:rsid w:val="00007703"/>
    <w:rsid w:val="000B67A9"/>
    <w:rsid w:val="00370FD9"/>
    <w:rsid w:val="003A3713"/>
    <w:rsid w:val="003D14C7"/>
    <w:rsid w:val="003F0469"/>
    <w:rsid w:val="00487AAA"/>
    <w:rsid w:val="00712364"/>
    <w:rsid w:val="008E044B"/>
    <w:rsid w:val="009805F4"/>
    <w:rsid w:val="00A36CDD"/>
    <w:rsid w:val="00A75E91"/>
    <w:rsid w:val="00AA5BD1"/>
    <w:rsid w:val="00AF372D"/>
    <w:rsid w:val="00B5222F"/>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5E91"/>
    <w:rPr>
      <w:rFonts w:ascii="Courier New" w:hAnsi="Courier New"/>
      <w:sz w:val="20"/>
      <w:szCs w:val="20"/>
    </w:rPr>
  </w:style>
  <w:style w:type="character" w:customStyle="1" w:styleId="a4">
    <w:name w:val="Текст Знак"/>
    <w:basedOn w:val="a0"/>
    <w:link w:val="a3"/>
    <w:rsid w:val="00A75E91"/>
    <w:rPr>
      <w:rFonts w:ascii="Courier New" w:eastAsia="Times New Roman" w:hAnsi="Courier New" w:cs="Times New Roman"/>
      <w:sz w:val="20"/>
      <w:szCs w:val="20"/>
      <w:lang w:eastAsia="ru-RU"/>
    </w:rPr>
  </w:style>
  <w:style w:type="character" w:styleId="a5">
    <w:name w:val="footnote reference"/>
    <w:basedOn w:val="a0"/>
    <w:semiHidden/>
    <w:rsid w:val="00A75E91"/>
    <w:rPr>
      <w:vertAlign w:val="superscript"/>
    </w:rPr>
  </w:style>
  <w:style w:type="paragraph" w:styleId="a6">
    <w:name w:val="footnote text"/>
    <w:basedOn w:val="a"/>
    <w:link w:val="a7"/>
    <w:semiHidden/>
    <w:rsid w:val="00A75E91"/>
    <w:rPr>
      <w:sz w:val="20"/>
      <w:szCs w:val="20"/>
    </w:rPr>
  </w:style>
  <w:style w:type="character" w:customStyle="1" w:styleId="a7">
    <w:name w:val="Текст сноски Знак"/>
    <w:basedOn w:val="a0"/>
    <w:link w:val="a6"/>
    <w:semiHidden/>
    <w:rsid w:val="00A75E9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2684</Characters>
  <Application>Microsoft Office Word</Application>
  <DocSecurity>0</DocSecurity>
  <Lines>22</Lines>
  <Paragraphs>6</Paragraphs>
  <ScaleCrop>false</ScaleCrop>
  <Company>Microsoft</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medet_73</cp:lastModifiedBy>
  <cp:revision>2</cp:revision>
  <dcterms:created xsi:type="dcterms:W3CDTF">2012-11-06T08:03:00Z</dcterms:created>
  <dcterms:modified xsi:type="dcterms:W3CDTF">2012-11-06T08:03:00Z</dcterms:modified>
</cp:coreProperties>
</file>